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7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spacing w:after="0" w:lineRule="auto"/>
        <w:ind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науки и высшего образования Российской Федерации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6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5"/>
          <w:szCs w:val="2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3" w:line="328" w:lineRule="auto"/>
        <w:ind w:left="10" w:hanging="1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федеральное государственное автономное образовательное учреждение высшего образования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Rule="auto"/>
        <w:ind w:left="12" w:hanging="1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Национальный исследовательский университет ИТМО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01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329" w:lineRule="auto"/>
        <w:ind w:left="10" w:right="8" w:hanging="1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Технологий Искусственного Интеллекта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tabs>
          <w:tab w:val="center" w:leader="none" w:pos="1733"/>
          <w:tab w:val="center" w:leader="none" w:pos="8253"/>
        </w:tabs>
        <w:spacing w:after="211" w:lineRule="auto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Дисциплина: Инструментальные средства искусственного интеллекта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39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Rule="auto"/>
        <w:ind w:left="12" w:right="66" w:hanging="1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Отчет </w:t>
      </w:r>
    </w:p>
    <w:p w:rsidR="00000000" w:rsidDel="00000000" w:rsidP="00000000" w:rsidRDefault="00000000" w:rsidRPr="00000000" w14:paraId="0000000E">
      <w:pPr>
        <w:spacing w:after="0" w:line="272" w:lineRule="auto"/>
        <w:ind w:left="2775" w:right="3193" w:hanging="2775"/>
        <w:jc w:val="center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по лабораторной работе №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1 </w:t>
      </w:r>
    </w:p>
    <w:p w:rsidR="00000000" w:rsidDel="00000000" w:rsidP="00000000" w:rsidRDefault="00000000" w:rsidRPr="00000000" w14:paraId="0000000F">
      <w:pPr>
        <w:spacing w:after="0" w:line="271" w:lineRule="auto"/>
        <w:ind w:left="2773" w:hanging="2773"/>
        <w:jc w:val="center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«Применение инструментов для исследования и аннотации </w:t>
      </w:r>
    </w:p>
    <w:p w:rsidR="00000000" w:rsidDel="00000000" w:rsidP="00000000" w:rsidRDefault="00000000" w:rsidRPr="00000000" w14:paraId="00000010">
      <w:pPr>
        <w:spacing w:after="0" w:line="271" w:lineRule="auto"/>
        <w:ind w:left="2773" w:hanging="2773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данных для обучения моделей ИИ»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="272" w:lineRule="auto"/>
        <w:ind w:right="3193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02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center" w:leader="none" w:pos="6934"/>
          <w:tab w:val="center" w:leader="none" w:pos="8795"/>
        </w:tabs>
        <w:spacing w:after="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Студенты: </w:t>
      </w:r>
    </w:p>
    <w:p w:rsidR="00000000" w:rsidDel="00000000" w:rsidP="00000000" w:rsidRDefault="00000000" w:rsidRPr="00000000" w14:paraId="00000018">
      <w:pPr>
        <w:tabs>
          <w:tab w:val="center" w:leader="none" w:pos="6934"/>
          <w:tab w:val="center" w:leader="none" w:pos="8795"/>
        </w:tabs>
        <w:spacing w:after="0" w:lineRule="auto"/>
        <w:jc w:val="right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Протопопов Артём Андреевич J4151 (у1), </w:t>
      </w:r>
    </w:p>
    <w:p w:rsidR="00000000" w:rsidDel="00000000" w:rsidP="00000000" w:rsidRDefault="00000000" w:rsidRPr="00000000" w14:paraId="00000019">
      <w:pPr>
        <w:tabs>
          <w:tab w:val="center" w:leader="none" w:pos="6934"/>
          <w:tab w:val="center" w:leader="none" w:pos="8795"/>
        </w:tabs>
        <w:spacing w:after="0" w:lineRule="auto"/>
        <w:jc w:val="right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Толмачев Сергей Евгеньевич J4140 (у2)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03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9"/>
          <w:szCs w:val="19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tabs>
          <w:tab w:val="center" w:leader="none" w:pos="6942"/>
          <w:tab w:val="center" w:leader="none" w:pos="8812"/>
        </w:tabs>
        <w:spacing w:after="0" w:lineRule="auto"/>
        <w:rPr/>
      </w:pPr>
      <w:r w:rsidDel="00000000" w:rsidR="00000000" w:rsidRPr="00000000">
        <w:rPr>
          <w:rFonts w:ascii="Calibri" w:cs="Calibri" w:eastAsia="Calibri" w:hAnsi="Calibri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06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19"/>
          <w:szCs w:val="19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tabs>
          <w:tab w:val="center" w:leader="none" w:pos="6008"/>
          <w:tab w:val="center" w:leader="none" w:pos="8901"/>
        </w:tabs>
        <w:spacing w:after="0" w:lineRule="auto"/>
        <w:jc w:val="right"/>
        <w:rPr/>
      </w:pPr>
      <w:r w:rsidDel="00000000" w:rsidR="00000000" w:rsidRPr="00000000">
        <w:rPr>
          <w:rFonts w:ascii="Calibri" w:cs="Calibri" w:eastAsia="Calibri" w:hAnsi="Calibri"/>
          <w:rtl w:val="0"/>
        </w:rPr>
        <w:tab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Преподаватель: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Проскурин Г.Е.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65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11" w:line="477" w:lineRule="auto"/>
        <w:ind w:left="3417" w:right="3341" w:hanging="1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Санкт-Петербург 20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24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Цель задания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анализ данных и написание ТЗ для аннотации данных. Освоение инструмента для аннотации данных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Описание предметной области: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анализ и подготовка данных на этапе исследования при создании программной системы 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Исходные данные: </w:t>
      </w:r>
      <w:hyperlink r:id="rId7">
        <w:r w:rsidDel="00000000" w:rsidR="00000000" w:rsidRPr="00000000">
          <w:rPr>
            <w:rFonts w:ascii="Calibri" w:cs="Calibri" w:eastAsia="Calibri" w:hAnsi="Calibri"/>
            <w:b w:val="1"/>
            <w:i w:val="0"/>
            <w:smallCaps w:val="0"/>
            <w:strike w:val="0"/>
            <w:color w:val="0563c1"/>
            <w:sz w:val="28"/>
            <w:szCs w:val="28"/>
            <w:u w:val="single"/>
            <w:shd w:fill="auto" w:val="clear"/>
            <w:vertAlign w:val="baseline"/>
            <w:rtl w:val="0"/>
          </w:rPr>
          <w:t xml:space="preserve">Racoon Detection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Ход работы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У1: 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Скачан исходный датасет, состоящий из 200 изображений с енотами;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результате первичного анализа были обнаружены следующие случаи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224" w:right="0" w:hanging="504.00000000000006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 картинке один «цельный» енот;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224" w:right="0" w:hanging="504.00000000000006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 картинке один енот, но часть туловища скрыта;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224" w:right="0" w:hanging="504.00000000000006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 картинке несколько енотов, не перекрывающих друг друга;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224" w:right="0" w:hanging="504.00000000000006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 картинке несколько енотов, перекрывающие друг друга;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Для разметки, проводимой Сергеем Евгеньевичем (у2), был подготовлен датасет из 20 выбранных наугад картинок исходного датасета;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 основании указанных в пункте 2 случаев было сформировано ТЗ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5940425" cy="7252970"/>
            <wp:effectExtent b="0" l="0" r="0" t="0"/>
            <wp:docPr descr="Изображение выглядит как текст, снимок экрана, Шрифт, документ&#10;&#10;Автоматически созданное описание" id="1633796599" name="image1.png"/>
            <a:graphic>
              <a:graphicData uri="http://schemas.openxmlformats.org/drawingml/2006/picture">
                <pic:pic>
                  <pic:nvPicPr>
                    <pic:cNvPr descr="Изображение выглядит как текст, снимок экрана, Шрифт, документ&#10;&#10;Автоматически созданное описание"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52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Датасет и ТЗ отправлены Сергею Евгеньевичу для аннотации.</w:t>
      </w:r>
    </w:p>
    <w:p w:rsidR="00000000" w:rsidDel="00000000" w:rsidP="00000000" w:rsidRDefault="00000000" w:rsidRPr="00000000" w14:paraId="0000003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У2: </w:t>
      </w:r>
    </w:p>
    <w:p w:rsidR="00000000" w:rsidDel="00000000" w:rsidP="00000000" w:rsidRDefault="00000000" w:rsidRPr="00000000" w14:paraId="0000003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Был выбран инструмент разметки CVaT </w:t>
      </w:r>
    </w:p>
    <w:p w:rsidR="00000000" w:rsidDel="00000000" w:rsidP="00000000" w:rsidRDefault="00000000" w:rsidRPr="00000000" w14:paraId="0000003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Размеченные изображения:</w:t>
      </w:r>
    </w:p>
    <w:p w:rsidR="00000000" w:rsidDel="00000000" w:rsidP="00000000" w:rsidRDefault="00000000" w:rsidRPr="00000000" w14:paraId="0000003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325302" cy="2751835"/>
            <wp:effectExtent b="0" l="0" r="0" t="0"/>
            <wp:docPr id="163379660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5302" cy="2751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972877" cy="4361252"/>
            <wp:effectExtent b="0" l="0" r="0" t="0"/>
            <wp:docPr id="163379660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2877" cy="4361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326654" cy="2877503"/>
            <wp:effectExtent b="0" l="0" r="0" t="0"/>
            <wp:docPr id="163379660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6654" cy="2877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322857" cy="3012160"/>
            <wp:effectExtent b="0" l="0" r="0" t="0"/>
            <wp:docPr id="163379660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2857" cy="3012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88520" cy="3134678"/>
            <wp:effectExtent b="0" l="0" r="0" t="0"/>
            <wp:docPr id="16337966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8520" cy="3134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90267" cy="3135985"/>
            <wp:effectExtent b="0" l="0" r="0" t="0"/>
            <wp:docPr id="163379660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0267" cy="3135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964169" cy="2134553"/>
            <wp:effectExtent b="0" l="0" r="0" t="0"/>
            <wp:docPr id="163379659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4169" cy="2134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07747" cy="3005810"/>
            <wp:effectExtent b="0" l="0" r="0" t="0"/>
            <wp:docPr id="163379660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7747" cy="3005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833384" cy="3839528"/>
            <wp:effectExtent b="0" l="0" r="0" t="0"/>
            <wp:docPr id="16337966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384" cy="3839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771159" cy="2610803"/>
            <wp:effectExtent b="0" l="0" r="0" t="0"/>
            <wp:docPr id="16337966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159" cy="2610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763327" cy="1881664"/>
            <wp:effectExtent b="0" l="0" r="0" t="0"/>
            <wp:docPr id="163379659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3327" cy="1881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30027" cy="2428350"/>
            <wp:effectExtent b="0" l="0" r="0" t="0"/>
            <wp:docPr id="163379660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0027" cy="242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88687" cy="4082135"/>
            <wp:effectExtent b="0" l="0" r="0" t="0"/>
            <wp:docPr id="163379659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8687" cy="4082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95247" cy="2991803"/>
            <wp:effectExtent b="0" l="0" r="0" t="0"/>
            <wp:docPr id="163379659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247" cy="2991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205910" cy="2945485"/>
            <wp:effectExtent b="0" l="0" r="0" t="0"/>
            <wp:docPr id="163379660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910" cy="2945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08459" cy="2706053"/>
            <wp:effectExtent b="0" l="0" r="0" t="0"/>
            <wp:docPr id="16337966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8459" cy="2706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25278" cy="3093958"/>
            <wp:effectExtent b="0" l="0" r="0" t="0"/>
            <wp:docPr id="16337966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5278" cy="3093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25177" cy="3034385"/>
            <wp:effectExtent b="0" l="0" r="0" t="0"/>
            <wp:docPr id="163379660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5177" cy="3034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20421" cy="2706053"/>
            <wp:effectExtent b="0" l="0" r="0" t="0"/>
            <wp:docPr id="163379660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0421" cy="2706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41783" cy="3024860"/>
            <wp:effectExtent b="0" l="0" r="0" t="0"/>
            <wp:docPr id="16337966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1783" cy="3024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разметку одной картинки уходит от 15 до 25 секунд. </w:t>
      </w:r>
    </w:p>
    <w:p w:rsidR="00000000" w:rsidDel="00000000" w:rsidP="00000000" w:rsidRDefault="00000000" w:rsidRPr="00000000" w14:paraId="0000004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Таким образом на разметку датасета из n картинок будет затрачено максимум 25 секунд * n = result секунд.</w:t>
      </w:r>
    </w:p>
    <w:p w:rsidR="00000000" w:rsidDel="00000000" w:rsidP="00000000" w:rsidRDefault="00000000" w:rsidRPr="00000000" w14:paraId="0000004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Выводы</w:t>
      </w:r>
      <w:r w:rsidDel="00000000" w:rsidR="00000000" w:rsidRPr="00000000">
        <w:rPr>
          <w:sz w:val="28"/>
          <w:szCs w:val="28"/>
          <w:rtl w:val="0"/>
        </w:rPr>
        <w:t xml:space="preserve">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Инструмент отлично подходит для разметки, однако у него есть и недостаток. В онлайн версии нет возможности скачать с сайта размеченные картинки в бесплатной версии. Также, сам интерфейс скачивания оставляет желать лучшего.</w:t>
      </w:r>
    </w:p>
    <w:p w:rsidR="00000000" w:rsidDel="00000000" w:rsidP="00000000" w:rsidRDefault="00000000" w:rsidRPr="00000000" w14:paraId="0000005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ТЗ есть не рассмотренный случай: Если на картинке есть другие животные и они пересекаются с енотом. Например в случае с картинкой с котами и енотом есть возможность выделить 70% енота, однако при этом будет выделена и часть кота, схожая с мордочкой енота. В этом случае в разметке была выделена только мордочка енота.</w:t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Arial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1.%2.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" w:before="0" w:line="259" w:lineRule="auto"/>
      <w:ind w:left="178" w:right="0" w:hanging="1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</w:style>
  <w:style w:type="paragraph" w:styleId="1">
    <w:name w:val="heading 1"/>
    <w:next w:val="a"/>
    <w:link w:val="10"/>
    <w:uiPriority w:val="9"/>
    <w:unhideWhenUsed w:val="1"/>
    <w:qFormat w:val="1"/>
    <w:rsid w:val="001C6EE3"/>
    <w:pPr>
      <w:keepNext w:val="1"/>
      <w:keepLines w:val="1"/>
      <w:spacing w:after="3"/>
      <w:ind w:left="178" w:hanging="10"/>
      <w:outlineLvl w:val="0"/>
    </w:pPr>
    <w:rPr>
      <w:rFonts w:ascii="Arial" w:cs="Arial" w:eastAsia="Arial" w:hAnsi="Arial"/>
      <w:b w:val="1"/>
      <w:color w:val="000000"/>
      <w:sz w:val="24"/>
      <w:lang w:eastAsia="ru-RU"/>
    </w:rPr>
  </w:style>
  <w:style w:type="character" w:styleId="a0" w:default="1">
    <w:name w:val="Default Paragraph Font"/>
    <w:uiPriority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10" w:customStyle="1">
    <w:name w:val="Заголовок 1 Знак"/>
    <w:basedOn w:val="a0"/>
    <w:link w:val="1"/>
    <w:uiPriority w:val="9"/>
    <w:rsid w:val="001C6EE3"/>
    <w:rPr>
      <w:rFonts w:ascii="Arial" w:cs="Arial" w:eastAsia="Arial" w:hAnsi="Arial"/>
      <w:b w:val="1"/>
      <w:color w:val="000000"/>
      <w:sz w:val="24"/>
      <w:lang w:eastAsia="ru-RU"/>
    </w:rPr>
  </w:style>
  <w:style w:type="paragraph" w:styleId="a3">
    <w:name w:val="Normal (Web)"/>
    <w:basedOn w:val="a"/>
    <w:uiPriority w:val="99"/>
    <w:semiHidden w:val="1"/>
    <w:unhideWhenUsed w:val="1"/>
    <w:rsid w:val="001C6EE3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 w:val="1"/>
    <w:rsid w:val="00EC6D2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 w:val="1"/>
    <w:unhideWhenUsed w:val="1"/>
    <w:rsid w:val="00EC6D25"/>
    <w:rPr>
      <w:color w:val="605e5c"/>
      <w:shd w:color="auto" w:fill="e1dfdd" w:val="clear"/>
    </w:rPr>
  </w:style>
  <w:style w:type="paragraph" w:styleId="a6">
    <w:name w:val="List Paragraph"/>
    <w:basedOn w:val="a"/>
    <w:uiPriority w:val="34"/>
    <w:qFormat w:val="1"/>
    <w:rsid w:val="00EC6D25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3.png"/><Relationship Id="rId21" Type="http://schemas.openxmlformats.org/officeDocument/2006/relationships/image" Target="media/image10.png"/><Relationship Id="rId24" Type="http://schemas.openxmlformats.org/officeDocument/2006/relationships/image" Target="media/image8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14.png"/><Relationship Id="rId25" Type="http://schemas.openxmlformats.org/officeDocument/2006/relationships/image" Target="media/image18.png"/><Relationship Id="rId28" Type="http://schemas.openxmlformats.org/officeDocument/2006/relationships/image" Target="media/image20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kaggle.com/datasets/debasisdotcom/racoon-detection" TargetMode="External"/><Relationship Id="rId8" Type="http://schemas.openxmlformats.org/officeDocument/2006/relationships/image" Target="media/image1.png"/><Relationship Id="rId11" Type="http://schemas.openxmlformats.org/officeDocument/2006/relationships/image" Target="media/image21.png"/><Relationship Id="rId10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13.png"/><Relationship Id="rId15" Type="http://schemas.openxmlformats.org/officeDocument/2006/relationships/image" Target="media/image11.png"/><Relationship Id="rId14" Type="http://schemas.openxmlformats.org/officeDocument/2006/relationships/image" Target="media/image9.png"/><Relationship Id="rId17" Type="http://schemas.openxmlformats.org/officeDocument/2006/relationships/image" Target="media/image16.png"/><Relationship Id="rId16" Type="http://schemas.openxmlformats.org/officeDocument/2006/relationships/image" Target="media/image19.png"/><Relationship Id="rId19" Type="http://schemas.openxmlformats.org/officeDocument/2006/relationships/image" Target="media/image12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IH0E5YaTQZP+fejxbTTm+YiVNIQ==">CgMxLjA4AHIhMWxEY0QzWDEtR2tBeG1fM0tvQ2ZueXJPYko1bzRTYTg3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2022-12-21T16:29:00Z</dcterms:created>
  <dc:creator>Протопопов Артём Андреевич</dc:creator>
</cp:coreProperties>
</file>